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52AF7C" w14:textId="77777777" w:rsidR="00853CF4" w:rsidRPr="00867F90" w:rsidRDefault="00A34540">
      <w:pPr>
        <w:jc w:val="center"/>
        <w:rPr>
          <w:rFonts w:ascii="Arial" w:hAnsi="Arial"/>
        </w:rPr>
      </w:pPr>
      <w:r>
        <w:rPr>
          <w:noProof/>
        </w:rPr>
        <mc:AlternateContent>
          <mc:Choice Requires="wps">
            <w:drawing>
              <wp:anchor distT="0" distB="0" distL="114300" distR="114300" simplePos="0" relativeHeight="251657728" behindDoc="0" locked="1" layoutInCell="1" allowOverlap="1" wp14:anchorId="7E517007" wp14:editId="1543BFD2">
                <wp:simplePos x="0" y="0"/>
                <wp:positionH relativeFrom="column">
                  <wp:posOffset>-62865</wp:posOffset>
                </wp:positionH>
                <wp:positionV relativeFrom="paragraph">
                  <wp:posOffset>2540</wp:posOffset>
                </wp:positionV>
                <wp:extent cx="2171700" cy="1371600"/>
                <wp:effectExtent l="635" t="2540" r="0" b="0"/>
                <wp:wrapNone/>
                <wp:docPr id="3"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2171700" cy="137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E0ACFF" w14:textId="77777777" w:rsidR="005F6A19" w:rsidRDefault="005F6A19">
                            <w:pPr>
                              <w:pStyle w:val="Heading1"/>
                              <w:rPr>
                                <w:rFonts w:ascii="New York" w:hAnsi="New York"/>
                                <w:sz w:val="24"/>
                              </w:rPr>
                            </w:pPr>
                            <w:r>
                              <w:rPr>
                                <w:rFonts w:ascii="New York" w:hAnsi="New York"/>
                                <w:sz w:val="24"/>
                              </w:rPr>
                              <w:t>Boston University</w:t>
                            </w:r>
                          </w:p>
                          <w:p w14:paraId="42596D3B" w14:textId="77777777" w:rsidR="005F6A19" w:rsidRDefault="005F6A19">
                            <w:pPr>
                              <w:rPr>
                                <w:sz w:val="20"/>
                              </w:rPr>
                            </w:pPr>
                          </w:p>
                          <w:p w14:paraId="7BC04BEB" w14:textId="77777777" w:rsidR="005F6A19" w:rsidRDefault="005F6A19">
                            <w:pPr>
                              <w:rPr>
                                <w:rFonts w:ascii="New York" w:hAnsi="New York"/>
                                <w:sz w:val="14"/>
                              </w:rPr>
                            </w:pPr>
                            <w:r>
                              <w:rPr>
                                <w:rFonts w:ascii="New York" w:hAnsi="New York"/>
                                <w:sz w:val="14"/>
                              </w:rPr>
                              <w:t>Department of Biology</w:t>
                            </w:r>
                          </w:p>
                          <w:p w14:paraId="1B2D6E42" w14:textId="77777777" w:rsidR="005F6A19" w:rsidRDefault="005F6A19">
                            <w:pPr>
                              <w:rPr>
                                <w:rFonts w:ascii="New York" w:hAnsi="New York"/>
                                <w:sz w:val="14"/>
                              </w:rPr>
                            </w:pPr>
                            <w:r>
                              <w:rPr>
                                <w:rFonts w:ascii="New York" w:hAnsi="New York"/>
                                <w:sz w:val="14"/>
                              </w:rPr>
                              <w:t>5 Cummington Street</w:t>
                            </w:r>
                          </w:p>
                          <w:p w14:paraId="38EBA56E" w14:textId="77777777" w:rsidR="005F6A19" w:rsidRDefault="005F6A19">
                            <w:pPr>
                              <w:rPr>
                                <w:rFonts w:ascii="New York" w:hAnsi="New York"/>
                                <w:sz w:val="14"/>
                              </w:rPr>
                            </w:pPr>
                            <w:r>
                              <w:rPr>
                                <w:rFonts w:ascii="New York" w:hAnsi="New York"/>
                                <w:sz w:val="14"/>
                              </w:rPr>
                              <w:t>Boston, MA  02215</w:t>
                            </w:r>
                          </w:p>
                          <w:p w14:paraId="4336436E" w14:textId="77777777" w:rsidR="005F6A19" w:rsidRDefault="005F6A19">
                            <w:pPr>
                              <w:rPr>
                                <w:rFonts w:ascii="New York" w:hAnsi="New York"/>
                                <w:i/>
                                <w:sz w:val="14"/>
                                <w:vertAlign w:val="subscript"/>
                              </w:rPr>
                            </w:pPr>
                            <w:proofErr w:type="gramStart"/>
                            <w:r>
                              <w:rPr>
                                <w:rFonts w:ascii="New York" w:hAnsi="New York"/>
                                <w:i/>
                                <w:sz w:val="14"/>
                              </w:rPr>
                              <w:t>www.bu.edu</w:t>
                            </w:r>
                            <w:proofErr w:type="gramEnd"/>
                            <w:r>
                              <w:rPr>
                                <w:rFonts w:ascii="New York" w:hAnsi="New York"/>
                                <w:i/>
                                <w:sz w:val="14"/>
                              </w:rPr>
                              <w:t>/biology</w:t>
                            </w:r>
                          </w:p>
                          <w:p w14:paraId="13C59DF8" w14:textId="77777777" w:rsidR="005F6A19" w:rsidRDefault="005F6A19">
                            <w:pPr>
                              <w:rPr>
                                <w:rFonts w:ascii="New York" w:hAnsi="New York"/>
                                <w:sz w:val="14"/>
                              </w:rPr>
                            </w:pPr>
                            <w:r>
                              <w:rPr>
                                <w:rFonts w:ascii="New York" w:hAnsi="New York"/>
                                <w:sz w:val="14"/>
                              </w:rPr>
                              <w:t>617/353-2432</w:t>
                            </w:r>
                          </w:p>
                          <w:p w14:paraId="1F49DFC1" w14:textId="77777777" w:rsidR="005F6A19" w:rsidRDefault="005F6A19">
                            <w:pPr>
                              <w:rPr>
                                <w:rFonts w:ascii="New York" w:hAnsi="New York"/>
                                <w:sz w:val="16"/>
                              </w:rPr>
                            </w:pPr>
                            <w:r>
                              <w:rPr>
                                <w:rFonts w:ascii="New York" w:hAnsi="New York"/>
                                <w:sz w:val="14"/>
                              </w:rPr>
                              <w:t>Fax: 617/353-6340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4.9pt;margin-top:.2pt;width:171pt;height:10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" stroked="f">
                <o:lock v:ext="edit" aspectratio="t"/>
                <v:textbox>
                  <w:txbxContent>
                    <w:p w14:paraId="2CE0ACFF" w14:textId="77777777" w:rsidR="00E07E1E" w:rsidRDefault="00E07E1E">
                      <w:pPr>
                        <w:pStyle w:val="Heading1"/>
                        <w:rPr>
                          <w:rFonts w:ascii="New York" w:hAnsi="New York"/>
                          <w:sz w:val="24"/>
                        </w:rPr>
                      </w:pPr>
                      <w:r>
                        <w:rPr>
                          <w:rFonts w:ascii="New York" w:hAnsi="New York"/>
                          <w:sz w:val="24"/>
                        </w:rPr>
                        <w:t>Boston University</w:t>
                      </w:r>
                    </w:p>
                    <w:p w14:paraId="42596D3B" w14:textId="77777777" w:rsidR="00E07E1E" w:rsidRDefault="00E07E1E">
                      <w:pPr>
                        <w:rPr>
                          <w:sz w:val="20"/>
                        </w:rPr>
                      </w:pPr>
                    </w:p>
                    <w:p w14:paraId="7BC04BEB" w14:textId="77777777" w:rsidR="00E07E1E" w:rsidRDefault="00E07E1E">
                      <w:pPr>
                        <w:rPr>
                          <w:rFonts w:ascii="New York" w:hAnsi="New York"/>
                          <w:sz w:val="14"/>
                        </w:rPr>
                      </w:pPr>
                      <w:r>
                        <w:rPr>
                          <w:rFonts w:ascii="New York" w:hAnsi="New York"/>
                          <w:sz w:val="14"/>
                        </w:rPr>
                        <w:t>Department of Biology</w:t>
                      </w:r>
                    </w:p>
                    <w:p w14:paraId="1B2D6E42" w14:textId="77777777" w:rsidR="00E07E1E" w:rsidRDefault="00E07E1E">
                      <w:pPr>
                        <w:rPr>
                          <w:rFonts w:ascii="New York" w:hAnsi="New York"/>
                          <w:sz w:val="14"/>
                        </w:rPr>
                      </w:pPr>
                      <w:r>
                        <w:rPr>
                          <w:rFonts w:ascii="New York" w:hAnsi="New York"/>
                          <w:sz w:val="14"/>
                        </w:rPr>
                        <w:t>5 Cummington Street</w:t>
                      </w:r>
                    </w:p>
                    <w:p w14:paraId="38EBA56E" w14:textId="77777777" w:rsidR="00E07E1E" w:rsidRDefault="00E07E1E">
                      <w:pPr>
                        <w:rPr>
                          <w:rFonts w:ascii="New York" w:hAnsi="New York"/>
                          <w:sz w:val="14"/>
                        </w:rPr>
                      </w:pPr>
                      <w:r>
                        <w:rPr>
                          <w:rFonts w:ascii="New York" w:hAnsi="New York"/>
                          <w:sz w:val="14"/>
                        </w:rPr>
                        <w:t>Boston, MA  02215</w:t>
                      </w:r>
                    </w:p>
                    <w:p w14:paraId="4336436E" w14:textId="77777777" w:rsidR="00E07E1E" w:rsidRDefault="00E07E1E">
                      <w:pPr>
                        <w:rPr>
                          <w:rFonts w:ascii="New York" w:hAnsi="New York"/>
                          <w:i/>
                          <w:sz w:val="14"/>
                          <w:vertAlign w:val="subscript"/>
                        </w:rPr>
                      </w:pPr>
                      <w:proofErr w:type="gramStart"/>
                      <w:r>
                        <w:rPr>
                          <w:rFonts w:ascii="New York" w:hAnsi="New York"/>
                          <w:i/>
                          <w:sz w:val="14"/>
                        </w:rPr>
                        <w:t>www.bu.edu</w:t>
                      </w:r>
                      <w:proofErr w:type="gramEnd"/>
                      <w:r>
                        <w:rPr>
                          <w:rFonts w:ascii="New York" w:hAnsi="New York"/>
                          <w:i/>
                          <w:sz w:val="14"/>
                        </w:rPr>
                        <w:t>/biology</w:t>
                      </w:r>
                    </w:p>
                    <w:p w14:paraId="13C59DF8" w14:textId="77777777" w:rsidR="00E07E1E" w:rsidRDefault="00E07E1E">
                      <w:pPr>
                        <w:rPr>
                          <w:rFonts w:ascii="New York" w:hAnsi="New York"/>
                          <w:sz w:val="14"/>
                        </w:rPr>
                      </w:pPr>
                      <w:r>
                        <w:rPr>
                          <w:rFonts w:ascii="New York" w:hAnsi="New York"/>
                          <w:sz w:val="14"/>
                        </w:rPr>
                        <w:t>617/353-2432</w:t>
                      </w:r>
                    </w:p>
                    <w:p w14:paraId="1F49DFC1" w14:textId="77777777" w:rsidR="00E07E1E" w:rsidRDefault="00E07E1E">
                      <w:pPr>
                        <w:rPr>
                          <w:rFonts w:ascii="New York" w:hAnsi="New York"/>
                          <w:sz w:val="16"/>
                        </w:rPr>
                      </w:pPr>
                      <w:r>
                        <w:rPr>
                          <w:rFonts w:ascii="New York" w:hAnsi="New York"/>
                          <w:sz w:val="14"/>
                        </w:rPr>
                        <w:t>Fax: 617/353-6340</w:t>
                      </w:r>
                    </w:p>
                  </w:txbxContent>
                </v:textbox>
                <w10:anchorlock/>
              </v:shape>
            </w:pict>
          </mc:Fallback>
        </mc:AlternateContent>
      </w:r>
      <w:r>
        <w:rPr>
          <w:noProof/>
        </w:rPr>
        <w:drawing>
          <wp:inline distT="0" distB="0" distL="0" distR="0" wp14:anchorId="632297C1" wp14:editId="4124B75B">
            <wp:extent cx="920750" cy="920750"/>
            <wp:effectExtent l="0" t="0" r="0" b="0"/>
            <wp:docPr id="1" name="Picture 1" descr="BUsRDh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RDhr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20750" cy="920750"/>
                    </a:xfrm>
                    <a:prstGeom prst="rect">
                      <a:avLst/>
                    </a:prstGeom>
                    <a:noFill/>
                    <a:ln>
                      <a:noFill/>
                    </a:ln>
                  </pic:spPr>
                </pic:pic>
              </a:graphicData>
            </a:graphic>
          </wp:inline>
        </w:drawing>
      </w:r>
    </w:p>
    <w:p w14:paraId="3A232E78" w14:textId="77777777" w:rsidR="00853CF4" w:rsidRPr="00867F90" w:rsidRDefault="00853CF4">
      <w:pPr>
        <w:jc w:val="center"/>
        <w:rPr>
          <w:rFonts w:ascii="Arial" w:hAnsi="Arial"/>
        </w:rPr>
      </w:pPr>
    </w:p>
    <w:p w14:paraId="72BA8656" w14:textId="77777777" w:rsidR="00853CF4" w:rsidRPr="00867F90" w:rsidRDefault="00853CF4">
      <w:pPr>
        <w:jc w:val="center"/>
        <w:rPr>
          <w:rFonts w:ascii="Arial" w:hAnsi="Arial"/>
        </w:rPr>
      </w:pPr>
    </w:p>
    <w:p w14:paraId="78C07BC9" w14:textId="77777777" w:rsidR="00853CF4" w:rsidRPr="00867F90" w:rsidRDefault="00853CF4">
      <w:pPr>
        <w:jc w:val="center"/>
        <w:rPr>
          <w:rFonts w:ascii="Arial" w:hAnsi="Arial"/>
        </w:rPr>
      </w:pPr>
    </w:p>
    <w:p w14:paraId="0B59D99D" w14:textId="6B6B8236" w:rsidR="00853CF4" w:rsidRPr="00867F90" w:rsidRDefault="00EB74BB">
      <w:pPr>
        <w:jc w:val="right"/>
        <w:rPr>
          <w:rFonts w:ascii="Arial" w:hAnsi="Arial"/>
        </w:rPr>
      </w:pPr>
      <w:r>
        <w:rPr>
          <w:rFonts w:ascii="Arial" w:hAnsi="Arial"/>
        </w:rPr>
        <w:t>April</w:t>
      </w:r>
      <w:r w:rsidR="0036556D">
        <w:rPr>
          <w:rFonts w:ascii="Arial" w:hAnsi="Arial"/>
        </w:rPr>
        <w:t xml:space="preserve"> 1</w:t>
      </w:r>
      <w:r>
        <w:rPr>
          <w:rFonts w:ascii="Arial" w:hAnsi="Arial"/>
        </w:rPr>
        <w:t>3</w:t>
      </w:r>
      <w:r w:rsidR="0036556D">
        <w:rPr>
          <w:rFonts w:ascii="Arial" w:hAnsi="Arial"/>
        </w:rPr>
        <w:t>, 2014</w:t>
      </w:r>
      <w:r w:rsidR="00853CF4" w:rsidRPr="00867F90">
        <w:rPr>
          <w:rFonts w:ascii="Arial" w:hAnsi="Arial"/>
        </w:rPr>
        <w:t xml:space="preserve"> </w:t>
      </w:r>
    </w:p>
    <w:p w14:paraId="10FE1ECD" w14:textId="77777777" w:rsidR="00853CF4" w:rsidRPr="00867F90" w:rsidRDefault="00853CF4">
      <w:pPr>
        <w:rPr>
          <w:rFonts w:ascii="Arial" w:hAnsi="Arial"/>
        </w:rPr>
      </w:pPr>
    </w:p>
    <w:p w14:paraId="7FF04BE0" w14:textId="77777777" w:rsidR="00853CF4" w:rsidRPr="00867F90" w:rsidRDefault="00853CF4">
      <w:pPr>
        <w:rPr>
          <w:rFonts w:ascii="Arial" w:hAnsi="Arial"/>
        </w:rPr>
      </w:pPr>
    </w:p>
    <w:p w14:paraId="409BD36D" w14:textId="75A03482" w:rsidR="00853CF4" w:rsidRDefault="00B30CAA">
      <w:pPr>
        <w:rPr>
          <w:rFonts w:ascii="Arial" w:hAnsi="Arial"/>
        </w:rPr>
      </w:pPr>
      <w:r>
        <w:rPr>
          <w:rFonts w:ascii="Arial" w:hAnsi="Arial"/>
        </w:rPr>
        <w:t>Gentlemen/women</w:t>
      </w:r>
      <w:r w:rsidR="00853CF4" w:rsidRPr="00867F90">
        <w:rPr>
          <w:rFonts w:ascii="Arial" w:hAnsi="Arial"/>
        </w:rPr>
        <w:t>,</w:t>
      </w:r>
    </w:p>
    <w:p w14:paraId="1E0B4CD9" w14:textId="77777777" w:rsidR="00B30CAA" w:rsidRDefault="00B30CAA">
      <w:pPr>
        <w:rPr>
          <w:rFonts w:ascii="Arial" w:hAnsi="Arial"/>
        </w:rPr>
      </w:pPr>
    </w:p>
    <w:p w14:paraId="6F932467" w14:textId="5280EA78" w:rsidR="00FD704F" w:rsidRDefault="00B30CAA">
      <w:pPr>
        <w:rPr>
          <w:rFonts w:ascii="Arial" w:hAnsi="Arial"/>
        </w:rPr>
      </w:pPr>
      <w:r>
        <w:rPr>
          <w:rFonts w:ascii="Arial" w:hAnsi="Arial"/>
        </w:rPr>
        <w:t>I have examined the evidence concerning claims that ROV video fo</w:t>
      </w:r>
      <w:r w:rsidR="00DF3E0C">
        <w:rPr>
          <w:rFonts w:ascii="Arial" w:hAnsi="Arial"/>
        </w:rPr>
        <w:t>otage obtained by TIGHAR at Nikumaro</w:t>
      </w:r>
      <w:r>
        <w:rPr>
          <w:rFonts w:ascii="Arial" w:hAnsi="Arial"/>
        </w:rPr>
        <w:t xml:space="preserve">ro Island reveals pieces of the airplane flown by Amelia Earhart on her ill-fated round-the-world flight of 1937.  </w:t>
      </w:r>
      <w:r w:rsidR="00FD704F">
        <w:rPr>
          <w:rFonts w:ascii="Arial" w:hAnsi="Arial"/>
        </w:rPr>
        <w:t xml:space="preserve">Though intimately familiar with coral reef environments around the world, including a wide array of submerged objects, both natural and man-made, I am unable to conclude that the debris visible on the disputed video is attributable to Earhart’s aircraft, or </w:t>
      </w:r>
      <w:r w:rsidR="00B6504C">
        <w:rPr>
          <w:rFonts w:ascii="Arial" w:hAnsi="Arial"/>
        </w:rPr>
        <w:t xml:space="preserve">for that matter, </w:t>
      </w:r>
      <w:r w:rsidR="00FD704F">
        <w:rPr>
          <w:rFonts w:ascii="Arial" w:hAnsi="Arial"/>
        </w:rPr>
        <w:t xml:space="preserve">any aircraft.  The analysis in support of this contention was ingenious and does open up </w:t>
      </w:r>
      <w:r w:rsidR="00B6504C">
        <w:rPr>
          <w:rFonts w:ascii="Arial" w:hAnsi="Arial"/>
        </w:rPr>
        <w:t>at least the suggestion</w:t>
      </w:r>
      <w:r w:rsidR="00FD704F">
        <w:rPr>
          <w:rFonts w:ascii="Arial" w:hAnsi="Arial"/>
        </w:rPr>
        <w:t xml:space="preserve"> that aircraft remains </w:t>
      </w:r>
      <w:r w:rsidR="00B6504C">
        <w:rPr>
          <w:rFonts w:ascii="Arial" w:hAnsi="Arial"/>
        </w:rPr>
        <w:t xml:space="preserve">might be visible </w:t>
      </w:r>
      <w:r w:rsidR="00FD704F">
        <w:rPr>
          <w:rFonts w:ascii="Arial" w:hAnsi="Arial"/>
        </w:rPr>
        <w:t>on the video, but it is in my judgment a</w:t>
      </w:r>
      <w:r w:rsidR="00B6504C">
        <w:rPr>
          <w:rFonts w:ascii="Arial" w:hAnsi="Arial"/>
        </w:rPr>
        <w:t>n utterly,</w:t>
      </w:r>
      <w:r w:rsidR="00FD704F">
        <w:rPr>
          <w:rFonts w:ascii="Arial" w:hAnsi="Arial"/>
        </w:rPr>
        <w:t xml:space="preserve"> vanishingly small probability.  It is much more likely that the objects cited are natural bits of carbonate rock plus a few lengths of rope and pieces of metal of obscure, and most likely fairly recent origin.</w:t>
      </w:r>
      <w:r w:rsidR="00C319B8">
        <w:rPr>
          <w:rFonts w:ascii="Arial" w:hAnsi="Arial"/>
        </w:rPr>
        <w:t xml:space="preserve">  </w:t>
      </w:r>
    </w:p>
    <w:p w14:paraId="617D77AE" w14:textId="77777777" w:rsidR="00C319B8" w:rsidRDefault="00C319B8">
      <w:pPr>
        <w:rPr>
          <w:rFonts w:ascii="Arial" w:hAnsi="Arial"/>
        </w:rPr>
      </w:pPr>
    </w:p>
    <w:p w14:paraId="34D0FB84" w14:textId="24348278" w:rsidR="00C319B8" w:rsidRDefault="00C319B8">
      <w:pPr>
        <w:rPr>
          <w:rFonts w:ascii="Arial" w:hAnsi="Arial"/>
        </w:rPr>
      </w:pPr>
      <w:r>
        <w:rPr>
          <w:rFonts w:ascii="Arial" w:hAnsi="Arial"/>
        </w:rPr>
        <w:t xml:space="preserve">I am a marine biologist who specializes in coral reef biology and geology.  I have been diving on </w:t>
      </w:r>
      <w:r w:rsidR="0076128F">
        <w:rPr>
          <w:rFonts w:ascii="Arial" w:hAnsi="Arial"/>
        </w:rPr>
        <w:t xml:space="preserve">and studying </w:t>
      </w:r>
      <w:r>
        <w:rPr>
          <w:rFonts w:ascii="Arial" w:hAnsi="Arial"/>
        </w:rPr>
        <w:t xml:space="preserve">coral reefs in the Pacific, Atlantic, and Indian oceans </w:t>
      </w:r>
      <w:r w:rsidR="000B46FE">
        <w:rPr>
          <w:rFonts w:ascii="Arial" w:hAnsi="Arial"/>
        </w:rPr>
        <w:t>for more than forty years,</w:t>
      </w:r>
      <w:r>
        <w:rPr>
          <w:rFonts w:ascii="Arial" w:hAnsi="Arial"/>
        </w:rPr>
        <w:t xml:space="preserve"> totally approximately 2500 SCUBA dives, four prolonged saturation </w:t>
      </w:r>
      <w:r w:rsidR="00B6504C">
        <w:rPr>
          <w:rFonts w:ascii="Arial" w:hAnsi="Arial"/>
        </w:rPr>
        <w:t xml:space="preserve">and surface-support </w:t>
      </w:r>
      <w:r>
        <w:rPr>
          <w:rFonts w:ascii="Arial" w:hAnsi="Arial"/>
        </w:rPr>
        <w:t xml:space="preserve">missions, and the routine use of several remote operated </w:t>
      </w:r>
      <w:r w:rsidR="00B6504C">
        <w:rPr>
          <w:rFonts w:ascii="Arial" w:hAnsi="Arial"/>
        </w:rPr>
        <w:t xml:space="preserve">and benthic camera sled </w:t>
      </w:r>
      <w:r>
        <w:rPr>
          <w:rFonts w:ascii="Arial" w:hAnsi="Arial"/>
        </w:rPr>
        <w:t xml:space="preserve">vehicles.  </w:t>
      </w:r>
      <w:r w:rsidR="00AE7142">
        <w:rPr>
          <w:rFonts w:ascii="Arial" w:hAnsi="Arial"/>
        </w:rPr>
        <w:t xml:space="preserve">In addition, I </w:t>
      </w:r>
      <w:r w:rsidR="00D202D9">
        <w:rPr>
          <w:rFonts w:ascii="Arial" w:hAnsi="Arial"/>
        </w:rPr>
        <w:t>have for the past six years been</w:t>
      </w:r>
      <w:r w:rsidR="00AE7142">
        <w:rPr>
          <w:rFonts w:ascii="Arial" w:hAnsi="Arial"/>
        </w:rPr>
        <w:t xml:space="preserve"> a</w:t>
      </w:r>
      <w:r w:rsidR="00B6504C">
        <w:rPr>
          <w:rFonts w:ascii="Arial" w:hAnsi="Arial"/>
        </w:rPr>
        <w:t xml:space="preserve">n </w:t>
      </w:r>
      <w:r w:rsidR="00D202D9">
        <w:rPr>
          <w:rFonts w:ascii="Arial" w:hAnsi="Arial"/>
        </w:rPr>
        <w:t>active</w:t>
      </w:r>
      <w:r w:rsidR="00AE7142">
        <w:rPr>
          <w:rFonts w:ascii="Arial" w:hAnsi="Arial"/>
        </w:rPr>
        <w:t xml:space="preserve"> member of the Phoenix Islands Protected Area Research Team</w:t>
      </w:r>
      <w:r w:rsidR="005B3D13">
        <w:rPr>
          <w:rFonts w:ascii="Arial" w:hAnsi="Arial"/>
        </w:rPr>
        <w:t>.  I was on a month-long 2009 expedition to PIPA that included</w:t>
      </w:r>
      <w:r w:rsidR="00AE7142">
        <w:rPr>
          <w:rFonts w:ascii="Arial" w:hAnsi="Arial"/>
        </w:rPr>
        <w:t xml:space="preserve"> a severa</w:t>
      </w:r>
      <w:r w:rsidR="005B3D13">
        <w:rPr>
          <w:rFonts w:ascii="Arial" w:hAnsi="Arial"/>
        </w:rPr>
        <w:t xml:space="preserve">l-day stay at </w:t>
      </w:r>
      <w:proofErr w:type="spellStart"/>
      <w:r w:rsidR="005B3D13">
        <w:rPr>
          <w:rFonts w:ascii="Arial" w:hAnsi="Arial"/>
        </w:rPr>
        <w:t>Nikamaruro</w:t>
      </w:r>
      <w:proofErr w:type="spellEnd"/>
      <w:r w:rsidR="005B3D13">
        <w:rPr>
          <w:rFonts w:ascii="Arial" w:hAnsi="Arial"/>
        </w:rPr>
        <w:t xml:space="preserve"> Island</w:t>
      </w:r>
      <w:r w:rsidR="00AE7142">
        <w:rPr>
          <w:rFonts w:ascii="Arial" w:hAnsi="Arial"/>
        </w:rPr>
        <w:t xml:space="preserve"> and use of an ROV to study areas near, but shallower </w:t>
      </w:r>
      <w:r w:rsidR="00D24B5B">
        <w:rPr>
          <w:rFonts w:ascii="Arial" w:hAnsi="Arial"/>
        </w:rPr>
        <w:t xml:space="preserve">than </w:t>
      </w:r>
      <w:r w:rsidR="00AE7142">
        <w:rPr>
          <w:rFonts w:ascii="Arial" w:hAnsi="Arial"/>
        </w:rPr>
        <w:t>(70 to 90 meters vs. ca. 250+ meters) the debris site in question.</w:t>
      </w:r>
      <w:r w:rsidR="00491719">
        <w:rPr>
          <w:rFonts w:ascii="Arial" w:hAnsi="Arial"/>
        </w:rPr>
        <w:t xml:space="preserve">  </w:t>
      </w:r>
      <w:r w:rsidR="005B3D13">
        <w:rPr>
          <w:rFonts w:ascii="Arial" w:hAnsi="Arial"/>
        </w:rPr>
        <w:t xml:space="preserve">I also visited the island and snorkeled areas between the main channel and the Norwich City wreck, in addition to dives </w:t>
      </w:r>
      <w:r w:rsidR="001920A7">
        <w:rPr>
          <w:rFonts w:ascii="Arial" w:hAnsi="Arial"/>
        </w:rPr>
        <w:t xml:space="preserve">on the seaward face of the reef </w:t>
      </w:r>
      <w:r w:rsidR="005B3D13">
        <w:rPr>
          <w:rFonts w:ascii="Arial" w:hAnsi="Arial"/>
        </w:rPr>
        <w:t xml:space="preserve">around the atoll </w:t>
      </w:r>
      <w:r w:rsidR="001920A7">
        <w:rPr>
          <w:rFonts w:ascii="Arial" w:hAnsi="Arial"/>
        </w:rPr>
        <w:t xml:space="preserve">edge </w:t>
      </w:r>
      <w:r w:rsidR="005B3D13">
        <w:rPr>
          <w:rFonts w:ascii="Arial" w:hAnsi="Arial"/>
        </w:rPr>
        <w:t xml:space="preserve">at our regular study sites.  </w:t>
      </w:r>
      <w:r w:rsidR="00491719">
        <w:rPr>
          <w:rFonts w:ascii="Arial" w:hAnsi="Arial"/>
        </w:rPr>
        <w:t xml:space="preserve">During my career I have had occasion to examine a very wide range of metallic and other man-made objects that had been lost or abandoned in coral reef environments for anywhere from a few days to many decades or centuries underwater.  This has included a good deal </w:t>
      </w:r>
      <w:r w:rsidR="00913E63">
        <w:rPr>
          <w:rFonts w:ascii="Arial" w:hAnsi="Arial"/>
        </w:rPr>
        <w:t xml:space="preserve">of </w:t>
      </w:r>
      <w:r w:rsidR="00491719">
        <w:rPr>
          <w:rFonts w:ascii="Arial" w:hAnsi="Arial"/>
        </w:rPr>
        <w:t xml:space="preserve">military and aeronautical debris.  </w:t>
      </w:r>
      <w:r w:rsidR="00034EFD">
        <w:rPr>
          <w:rFonts w:ascii="Arial" w:hAnsi="Arial"/>
        </w:rPr>
        <w:t xml:space="preserve">I </w:t>
      </w:r>
      <w:r w:rsidR="00C10CEA">
        <w:rPr>
          <w:rFonts w:ascii="Arial" w:hAnsi="Arial"/>
        </w:rPr>
        <w:t xml:space="preserve">am </w:t>
      </w:r>
      <w:bookmarkStart w:id="0" w:name="_GoBack"/>
      <w:bookmarkEnd w:id="0"/>
      <w:r w:rsidR="00034EFD">
        <w:rPr>
          <w:rFonts w:ascii="Arial" w:hAnsi="Arial"/>
        </w:rPr>
        <w:t xml:space="preserve">also </w:t>
      </w:r>
      <w:r w:rsidR="00294EC9">
        <w:rPr>
          <w:rFonts w:ascii="Arial" w:hAnsi="Arial"/>
        </w:rPr>
        <w:t>frequently involved in the</w:t>
      </w:r>
      <w:r w:rsidR="00034EFD">
        <w:rPr>
          <w:rFonts w:ascii="Arial" w:hAnsi="Arial"/>
        </w:rPr>
        <w:t xml:space="preserve"> analysis and interpretation of underwater video as part of our assessment work</w:t>
      </w:r>
      <w:r w:rsidR="00294EC9">
        <w:rPr>
          <w:rFonts w:ascii="Arial" w:hAnsi="Arial"/>
        </w:rPr>
        <w:t xml:space="preserve"> on coral reefs, in the Gulf of Maine, and in tropical great lakes</w:t>
      </w:r>
      <w:r w:rsidR="00034EFD">
        <w:rPr>
          <w:rFonts w:ascii="Arial" w:hAnsi="Arial"/>
        </w:rPr>
        <w:t>.</w:t>
      </w:r>
    </w:p>
    <w:p w14:paraId="1CC101E2" w14:textId="34C154D0" w:rsidR="00CC0FC7" w:rsidRDefault="00CC0FC7">
      <w:pPr>
        <w:rPr>
          <w:rFonts w:ascii="Arial" w:hAnsi="Arial"/>
        </w:rPr>
      </w:pPr>
    </w:p>
    <w:p w14:paraId="578D6051" w14:textId="1AA7CA95" w:rsidR="00883A7F" w:rsidRDefault="00CC0FC7">
      <w:pPr>
        <w:rPr>
          <w:rFonts w:ascii="Arial" w:hAnsi="Arial"/>
        </w:rPr>
      </w:pPr>
      <w:r>
        <w:rPr>
          <w:rFonts w:ascii="Arial" w:hAnsi="Arial"/>
        </w:rPr>
        <w:t xml:space="preserve">The experts consulted in the Mellon disclosure claim </w:t>
      </w:r>
      <w:r w:rsidR="00294EC9">
        <w:rPr>
          <w:rFonts w:ascii="Arial" w:hAnsi="Arial"/>
        </w:rPr>
        <w:t xml:space="preserve">to </w:t>
      </w:r>
      <w:r>
        <w:rPr>
          <w:rFonts w:ascii="Arial" w:hAnsi="Arial"/>
        </w:rPr>
        <w:t xml:space="preserve">see aircraft wreckage in the deep video taken by TIGHAR during the 2010 </w:t>
      </w:r>
      <w:proofErr w:type="spellStart"/>
      <w:r>
        <w:rPr>
          <w:rFonts w:ascii="Arial" w:hAnsi="Arial"/>
        </w:rPr>
        <w:t>Niku</w:t>
      </w:r>
      <w:proofErr w:type="spellEnd"/>
      <w:r>
        <w:rPr>
          <w:rFonts w:ascii="Arial" w:hAnsi="Arial"/>
        </w:rPr>
        <w:t xml:space="preserve"> VI Expedition.  I have examined said video prior to, and after having examined the expert reports and exhibits associate</w:t>
      </w:r>
      <w:r w:rsidR="001A3000">
        <w:rPr>
          <w:rFonts w:ascii="Arial" w:hAnsi="Arial"/>
        </w:rPr>
        <w:t xml:space="preserve">d with the Mellon disclosure. </w:t>
      </w:r>
    </w:p>
    <w:p w14:paraId="674E633A" w14:textId="77777777" w:rsidR="00883A7F" w:rsidRDefault="00883A7F">
      <w:pPr>
        <w:rPr>
          <w:rFonts w:ascii="Arial" w:hAnsi="Arial"/>
        </w:rPr>
      </w:pPr>
    </w:p>
    <w:p w14:paraId="15FFECF3" w14:textId="5C4956BC" w:rsidR="00883A7F" w:rsidRDefault="001A3000" w:rsidP="00883A7F">
      <w:pPr>
        <w:rPr>
          <w:rFonts w:ascii="Arial" w:hAnsi="Arial"/>
        </w:rPr>
      </w:pPr>
      <w:r>
        <w:rPr>
          <w:rFonts w:ascii="Arial" w:hAnsi="Arial"/>
        </w:rPr>
        <w:t xml:space="preserve">The methods used to construct, rotate, scale, and superimpose outlines of known plane parts upon objects </w:t>
      </w:r>
      <w:r w:rsidR="00883A7F">
        <w:rPr>
          <w:rFonts w:ascii="Arial" w:hAnsi="Arial"/>
        </w:rPr>
        <w:t>s</w:t>
      </w:r>
      <w:r>
        <w:rPr>
          <w:rFonts w:ascii="Arial" w:hAnsi="Arial"/>
        </w:rPr>
        <w:t xml:space="preserve">een in the video </w:t>
      </w:r>
      <w:r w:rsidR="00883A7F">
        <w:rPr>
          <w:rFonts w:ascii="Arial" w:hAnsi="Arial"/>
        </w:rPr>
        <w:t>we</w:t>
      </w:r>
      <w:r>
        <w:rPr>
          <w:rFonts w:ascii="Arial" w:hAnsi="Arial"/>
        </w:rPr>
        <w:t xml:space="preserve">re effortful and clever. </w:t>
      </w:r>
      <w:r w:rsidR="00883A7F">
        <w:rPr>
          <w:rFonts w:ascii="Arial" w:hAnsi="Arial"/>
        </w:rPr>
        <w:t xml:space="preserve"> </w:t>
      </w:r>
      <w:r>
        <w:rPr>
          <w:rFonts w:ascii="Arial" w:hAnsi="Arial"/>
        </w:rPr>
        <w:t xml:space="preserve">However, I did not find the demonstration convincing.  </w:t>
      </w:r>
      <w:r w:rsidR="00883A7F">
        <w:rPr>
          <w:rFonts w:ascii="Arial" w:hAnsi="Arial"/>
        </w:rPr>
        <w:t xml:space="preserve">All that I could make out unambiguously on the video, even after the powerful suggestions brought forward by the superimposed diagrams, were two pieces </w:t>
      </w:r>
      <w:r w:rsidR="00AA30E9">
        <w:rPr>
          <w:rFonts w:ascii="Arial" w:hAnsi="Arial"/>
        </w:rPr>
        <w:t xml:space="preserve">of rope of different gauge, </w:t>
      </w:r>
      <w:r w:rsidR="00883A7F">
        <w:rPr>
          <w:rFonts w:ascii="Arial" w:hAnsi="Arial"/>
        </w:rPr>
        <w:t>a circular piece of wire</w:t>
      </w:r>
      <w:r w:rsidR="00AA30E9">
        <w:rPr>
          <w:rFonts w:ascii="Arial" w:hAnsi="Arial"/>
        </w:rPr>
        <w:t xml:space="preserve">, a few other pieces that could conceivably be man-made debris, and a very great deal of </w:t>
      </w:r>
      <w:r w:rsidR="001535C5">
        <w:rPr>
          <w:rFonts w:ascii="Arial" w:hAnsi="Arial"/>
        </w:rPr>
        <w:t xml:space="preserve">largely unconsolidated </w:t>
      </w:r>
      <w:r w:rsidR="00AA30E9">
        <w:rPr>
          <w:rFonts w:ascii="Arial" w:hAnsi="Arial"/>
        </w:rPr>
        <w:t>carbonate reef rock</w:t>
      </w:r>
      <w:r w:rsidR="00883A7F">
        <w:rPr>
          <w:rFonts w:ascii="Arial" w:hAnsi="Arial"/>
        </w:rPr>
        <w:t>.</w:t>
      </w:r>
      <w:r w:rsidR="00AA30E9">
        <w:rPr>
          <w:rFonts w:ascii="Arial" w:hAnsi="Arial"/>
        </w:rPr>
        <w:t xml:space="preserve">  </w:t>
      </w:r>
      <w:r w:rsidR="00DC5C86">
        <w:rPr>
          <w:rFonts w:ascii="Arial" w:hAnsi="Arial"/>
        </w:rPr>
        <w:t xml:space="preserve">Carbonate reef rock is simply limestone that was secreted in a particular shape by hard corals, coralline algae, or some combination of one growing upon the other.  </w:t>
      </w:r>
      <w:r w:rsidR="00C33125">
        <w:rPr>
          <w:rFonts w:ascii="Arial" w:hAnsi="Arial"/>
        </w:rPr>
        <w:t xml:space="preserve"> </w:t>
      </w:r>
      <w:r w:rsidR="001535C5">
        <w:rPr>
          <w:rFonts w:ascii="Arial" w:hAnsi="Arial"/>
        </w:rPr>
        <w:t xml:space="preserve">Some individual pieces of carbonate </w:t>
      </w:r>
      <w:r w:rsidR="00C33125">
        <w:rPr>
          <w:rFonts w:ascii="Arial" w:hAnsi="Arial"/>
        </w:rPr>
        <w:t xml:space="preserve">visible in the video </w:t>
      </w:r>
      <w:r w:rsidR="001535C5">
        <w:rPr>
          <w:rFonts w:ascii="Arial" w:hAnsi="Arial"/>
        </w:rPr>
        <w:t xml:space="preserve">could </w:t>
      </w:r>
      <w:r w:rsidR="00C33125">
        <w:rPr>
          <w:rFonts w:ascii="Arial" w:hAnsi="Arial"/>
        </w:rPr>
        <w:t xml:space="preserve">understandably </w:t>
      </w:r>
      <w:r w:rsidR="001535C5">
        <w:rPr>
          <w:rFonts w:ascii="Arial" w:hAnsi="Arial"/>
        </w:rPr>
        <w:t xml:space="preserve">be taken to suggest artificial objects due to smoothly rounded or crossed forms.  However, many of the massive coral species in the Phoenix Islands (most especially massive </w:t>
      </w:r>
      <w:r w:rsidR="001535C5">
        <w:rPr>
          <w:rFonts w:ascii="Arial" w:hAnsi="Arial"/>
          <w:i/>
        </w:rPr>
        <w:t xml:space="preserve">Porites spp. </w:t>
      </w:r>
      <w:r w:rsidR="001535C5">
        <w:rPr>
          <w:rFonts w:ascii="Arial" w:hAnsi="Arial"/>
        </w:rPr>
        <w:t xml:space="preserve">and </w:t>
      </w:r>
      <w:r w:rsidR="001535C5">
        <w:rPr>
          <w:rFonts w:ascii="Arial" w:hAnsi="Arial"/>
          <w:i/>
        </w:rPr>
        <w:t xml:space="preserve">Montipora </w:t>
      </w:r>
      <w:r w:rsidR="001535C5">
        <w:rPr>
          <w:rFonts w:ascii="Arial" w:hAnsi="Arial"/>
        </w:rPr>
        <w:t xml:space="preserve">spp.) exhibit cleanly spherical or saucer-shaped growth forms that could easily be mistaken for an encrusted wheel of some sort, </w:t>
      </w:r>
      <w:r w:rsidR="00016E5E">
        <w:rPr>
          <w:rFonts w:ascii="Arial" w:hAnsi="Arial"/>
        </w:rPr>
        <w:t xml:space="preserve">are extremely abundant, </w:t>
      </w:r>
      <w:r w:rsidR="001535C5">
        <w:rPr>
          <w:rFonts w:ascii="Arial" w:hAnsi="Arial"/>
        </w:rPr>
        <w:t>and span the appropriate size ranges.</w:t>
      </w:r>
      <w:r w:rsidR="00883A7F">
        <w:rPr>
          <w:rFonts w:ascii="Arial" w:hAnsi="Arial"/>
        </w:rPr>
        <w:t xml:space="preserve">  </w:t>
      </w:r>
      <w:r w:rsidR="003E1063">
        <w:rPr>
          <w:rFonts w:ascii="Arial" w:hAnsi="Arial"/>
        </w:rPr>
        <w:t>Also, much of the coral debris that falls down the fore-reef slope includes bits of branching corals which, when intersecting, fused, and subsequently broken free, will frequently resemble the form of a cross or an “X” and thus appear, convincingly to some, to be of human artifice.</w:t>
      </w:r>
    </w:p>
    <w:p w14:paraId="65AC9E0D" w14:textId="77777777" w:rsidR="005B19DA" w:rsidRDefault="005B19DA" w:rsidP="00883A7F">
      <w:pPr>
        <w:rPr>
          <w:rFonts w:ascii="Arial" w:hAnsi="Arial"/>
        </w:rPr>
      </w:pPr>
    </w:p>
    <w:p w14:paraId="2A383DA7" w14:textId="1C6CF860" w:rsidR="005B19DA" w:rsidRDefault="005B19DA" w:rsidP="00883A7F">
      <w:pPr>
        <w:rPr>
          <w:rFonts w:ascii="Arial" w:hAnsi="Arial"/>
        </w:rPr>
      </w:pPr>
      <w:r>
        <w:rPr>
          <w:rFonts w:ascii="Arial" w:hAnsi="Arial"/>
        </w:rPr>
        <w:t>One surprising aspect of the video is the relatively small amount of carbonate mud or silt overlying the rocks</w:t>
      </w:r>
      <w:r w:rsidR="0060718D">
        <w:rPr>
          <w:rFonts w:ascii="Arial" w:hAnsi="Arial"/>
        </w:rPr>
        <w:t xml:space="preserve"> at that depth</w:t>
      </w:r>
      <w:r>
        <w:rPr>
          <w:rFonts w:ascii="Arial" w:hAnsi="Arial"/>
        </w:rPr>
        <w:t xml:space="preserve">.  I noticed this myself while exploring the shallower reaches of the reef with an ROV in 2009, and I’ve also seen similar videos taken on earlier PIPA Research Team expeditions.  I attribute the low volume of visible silt to the steepness of the reef face and the strength of the ambient currents.  The combination of poor consolidation and limited silt amplifies the appearance of there being many separate objects of interesting shapes scattered about.  On a more gradually sloping reef face the carbonate rubble is usually </w:t>
      </w:r>
      <w:r w:rsidR="00C5239D">
        <w:rPr>
          <w:rFonts w:ascii="Arial" w:hAnsi="Arial"/>
        </w:rPr>
        <w:t>more deeply immersed in carbonate sediment and much less distinctive in its presentation.</w:t>
      </w:r>
    </w:p>
    <w:p w14:paraId="23A063F4" w14:textId="77777777" w:rsidR="00867D25" w:rsidRDefault="00867D25" w:rsidP="00883A7F">
      <w:pPr>
        <w:rPr>
          <w:rFonts w:ascii="Arial" w:hAnsi="Arial"/>
        </w:rPr>
      </w:pPr>
    </w:p>
    <w:p w14:paraId="0D586573" w14:textId="46E41BB0" w:rsidR="00867D25" w:rsidRDefault="00867D25" w:rsidP="00867D25">
      <w:pPr>
        <w:rPr>
          <w:rFonts w:ascii="Arial" w:hAnsi="Arial"/>
        </w:rPr>
      </w:pPr>
      <w:r>
        <w:rPr>
          <w:rFonts w:ascii="Arial" w:hAnsi="Arial"/>
        </w:rPr>
        <w:t xml:space="preserve">In order for to regard the expert claims as worthy of further attention, a minimum of three conditions would need to be met.  First, there must be a rigorous analysis of alternative interpretations.  The disclosure’s arguments for the identity of individual objects </w:t>
      </w:r>
      <w:r w:rsidR="000D6158">
        <w:rPr>
          <w:rFonts w:ascii="Arial" w:hAnsi="Arial"/>
        </w:rPr>
        <w:t xml:space="preserve">as pieces of not only </w:t>
      </w:r>
      <w:r w:rsidR="000D6158">
        <w:rPr>
          <w:rFonts w:ascii="Arial" w:hAnsi="Arial"/>
          <w:i/>
        </w:rPr>
        <w:t xml:space="preserve">an </w:t>
      </w:r>
      <w:r w:rsidR="000D6158">
        <w:rPr>
          <w:rFonts w:ascii="Arial" w:hAnsi="Arial"/>
        </w:rPr>
        <w:t xml:space="preserve">aircraft </w:t>
      </w:r>
      <w:proofErr w:type="gramStart"/>
      <w:r w:rsidR="000D6158">
        <w:rPr>
          <w:rFonts w:ascii="Arial" w:hAnsi="Arial"/>
        </w:rPr>
        <w:t>but</w:t>
      </w:r>
      <w:proofErr w:type="gramEnd"/>
      <w:r w:rsidR="000D6158">
        <w:rPr>
          <w:rFonts w:ascii="Arial" w:hAnsi="Arial"/>
        </w:rPr>
        <w:t xml:space="preserve"> </w:t>
      </w:r>
      <w:r w:rsidR="000D6158">
        <w:rPr>
          <w:rFonts w:ascii="Arial" w:hAnsi="Arial"/>
          <w:i/>
        </w:rPr>
        <w:t xml:space="preserve">the </w:t>
      </w:r>
      <w:r w:rsidR="000D6158">
        <w:rPr>
          <w:rFonts w:ascii="Arial" w:hAnsi="Arial"/>
        </w:rPr>
        <w:t>aircraft are certainly titillating, but</w:t>
      </w:r>
      <w:r>
        <w:rPr>
          <w:rFonts w:ascii="Arial" w:hAnsi="Arial"/>
        </w:rPr>
        <w:t xml:space="preserve"> </w:t>
      </w:r>
      <w:r w:rsidR="000D6158">
        <w:rPr>
          <w:rFonts w:ascii="Arial" w:hAnsi="Arial"/>
        </w:rPr>
        <w:t xml:space="preserve">they are subjective and entirely lacking in </w:t>
      </w:r>
      <w:r>
        <w:rPr>
          <w:rFonts w:ascii="Arial" w:hAnsi="Arial"/>
        </w:rPr>
        <w:t xml:space="preserve">rigor. </w:t>
      </w:r>
      <w:r w:rsidR="000D6158">
        <w:rPr>
          <w:rFonts w:ascii="Arial" w:hAnsi="Arial"/>
        </w:rPr>
        <w:t xml:space="preserve"> </w:t>
      </w:r>
      <w:r>
        <w:rPr>
          <w:rFonts w:ascii="Arial" w:hAnsi="Arial"/>
        </w:rPr>
        <w:t xml:space="preserve">Second, there must be estimation error associated with each purported object identification- in other words, how good is the fit, </w:t>
      </w:r>
      <w:r w:rsidR="000D6158">
        <w:rPr>
          <w:rFonts w:ascii="Arial" w:hAnsi="Arial"/>
        </w:rPr>
        <w:t xml:space="preserve">by what means can a differential diagnosis be conducted, </w:t>
      </w:r>
      <w:r>
        <w:rPr>
          <w:rFonts w:ascii="Arial" w:hAnsi="Arial"/>
        </w:rPr>
        <w:t xml:space="preserve">and how many </w:t>
      </w:r>
      <w:r w:rsidR="000D6158">
        <w:rPr>
          <w:rFonts w:ascii="Arial" w:hAnsi="Arial"/>
        </w:rPr>
        <w:t xml:space="preserve">other, </w:t>
      </w:r>
      <w:r>
        <w:rPr>
          <w:rFonts w:ascii="Arial" w:hAnsi="Arial"/>
        </w:rPr>
        <w:t xml:space="preserve">similar fits could be found in the fields of view?  Finally, it is important to remain skeptical of any purported identification unless the object has been examined directly.  At a minimum, it is necessary to turn over and reposition an object several times to be certain that a postulated identity survives multiple </w:t>
      </w:r>
      <w:r w:rsidR="000D6158">
        <w:rPr>
          <w:rFonts w:ascii="Arial" w:hAnsi="Arial"/>
        </w:rPr>
        <w:t>perspectives</w:t>
      </w:r>
      <w:r>
        <w:rPr>
          <w:rFonts w:ascii="Arial" w:hAnsi="Arial"/>
        </w:rPr>
        <w:t xml:space="preserve">.  Of course, best is to assess the object in such a way as to see through the overlying layers of carbonate encrustation, either by exfoliating them, or more conservatively, but examining the object under x-ray illumination.  Nothing of the sort can be done </w:t>
      </w:r>
      <w:r w:rsidR="00D14376">
        <w:rPr>
          <w:rFonts w:ascii="Arial" w:hAnsi="Arial"/>
        </w:rPr>
        <w:t>with only a video in hand</w:t>
      </w:r>
      <w:r>
        <w:rPr>
          <w:rFonts w:ascii="Arial" w:hAnsi="Arial"/>
        </w:rPr>
        <w:t xml:space="preserve">.  </w:t>
      </w:r>
    </w:p>
    <w:p w14:paraId="5B274A40" w14:textId="77777777" w:rsidR="00867D25" w:rsidRDefault="00867D25" w:rsidP="00883A7F">
      <w:pPr>
        <w:rPr>
          <w:rFonts w:ascii="Arial" w:hAnsi="Arial"/>
        </w:rPr>
      </w:pPr>
    </w:p>
    <w:p w14:paraId="03A491EA" w14:textId="77777777" w:rsidR="0060718D" w:rsidRDefault="0060718D" w:rsidP="00883A7F">
      <w:pPr>
        <w:rPr>
          <w:rFonts w:ascii="Arial" w:hAnsi="Arial"/>
        </w:rPr>
      </w:pPr>
    </w:p>
    <w:p w14:paraId="5B7E6EC9" w14:textId="69670972" w:rsidR="0060718D" w:rsidRDefault="005C7CA7" w:rsidP="00883A7F">
      <w:pPr>
        <w:rPr>
          <w:rFonts w:ascii="Arial" w:hAnsi="Arial"/>
        </w:rPr>
      </w:pPr>
      <w:r>
        <w:rPr>
          <w:rFonts w:ascii="Arial" w:hAnsi="Arial"/>
        </w:rPr>
        <w:lastRenderedPageBreak/>
        <w:t>In sum, I m</w:t>
      </w:r>
      <w:r w:rsidR="00B6504C">
        <w:rPr>
          <w:rFonts w:ascii="Arial" w:hAnsi="Arial"/>
        </w:rPr>
        <w:t>ust unfortunately conclude that</w:t>
      </w:r>
      <w:r>
        <w:rPr>
          <w:rFonts w:ascii="Arial" w:hAnsi="Arial"/>
        </w:rPr>
        <w:t xml:space="preserve"> not only does the work in the disclosure </w:t>
      </w:r>
      <w:r w:rsidRPr="004871D4">
        <w:rPr>
          <w:rFonts w:ascii="Arial" w:hAnsi="Arial"/>
          <w:b/>
        </w:rPr>
        <w:t>not</w:t>
      </w:r>
      <w:r>
        <w:rPr>
          <w:rFonts w:ascii="Arial" w:hAnsi="Arial"/>
        </w:rPr>
        <w:t xml:space="preserve"> constitute evidence for an aircraft debris field, but if anything it</w:t>
      </w:r>
      <w:r w:rsidR="00B6504C">
        <w:rPr>
          <w:rFonts w:ascii="Arial" w:hAnsi="Arial"/>
        </w:rPr>
        <w:t xml:space="preserve"> highlights how difficult it may actually </w:t>
      </w:r>
      <w:r>
        <w:rPr>
          <w:rFonts w:ascii="Arial" w:hAnsi="Arial"/>
        </w:rPr>
        <w:t xml:space="preserve">be to detect bits and pieces of Earhart’s plane should someone at last come upon the genuine articles.  </w:t>
      </w:r>
      <w:r w:rsidR="004871D4">
        <w:rPr>
          <w:rFonts w:ascii="Arial" w:hAnsi="Arial"/>
        </w:rPr>
        <w:t xml:space="preserve"> This is sobering, for although my interest in N</w:t>
      </w:r>
      <w:r w:rsidR="00DF3E0C">
        <w:rPr>
          <w:rFonts w:ascii="Arial" w:hAnsi="Arial"/>
        </w:rPr>
        <w:t>ikumaro</w:t>
      </w:r>
      <w:r w:rsidR="004871D4">
        <w:rPr>
          <w:rFonts w:ascii="Arial" w:hAnsi="Arial"/>
        </w:rPr>
        <w:t xml:space="preserve">ro Atoll is focused on the health of the coral reef, wildlife, and surrounding waters, the </w:t>
      </w:r>
      <w:r w:rsidR="00B6504C">
        <w:rPr>
          <w:rFonts w:ascii="Arial" w:hAnsi="Arial"/>
        </w:rPr>
        <w:t>possibility</w:t>
      </w:r>
      <w:r w:rsidR="004871D4">
        <w:rPr>
          <w:rFonts w:ascii="Arial" w:hAnsi="Arial"/>
        </w:rPr>
        <w:t xml:space="preserve"> of finding evidence of Earhart’s former presence there is tremendously exciting.  </w:t>
      </w:r>
      <w:r w:rsidR="00B6504C">
        <w:rPr>
          <w:rFonts w:ascii="Arial" w:hAnsi="Arial"/>
        </w:rPr>
        <w:t>Consequently, a</w:t>
      </w:r>
      <w:r w:rsidR="004871D4">
        <w:rPr>
          <w:rFonts w:ascii="Arial" w:hAnsi="Arial"/>
        </w:rPr>
        <w:t>ll of us who visit this site are highly</w:t>
      </w:r>
      <w:r w:rsidR="00B6504C">
        <w:rPr>
          <w:rFonts w:ascii="Arial" w:hAnsi="Arial"/>
        </w:rPr>
        <w:t>, even passionately</w:t>
      </w:r>
      <w:r w:rsidR="004871D4">
        <w:rPr>
          <w:rFonts w:ascii="Arial" w:hAnsi="Arial"/>
        </w:rPr>
        <w:t xml:space="preserve"> motivated to try and do so.  As scientists, however, we must remain assiduously objective.  From such an objective standpoint, I regret to have to say that I am entirely unconvinced, and not even mildly suspicious, that the 2010 TIGHAR expedition produced evidence of an aircraft debr</w:t>
      </w:r>
      <w:r w:rsidR="005F6A19">
        <w:rPr>
          <w:rFonts w:ascii="Arial" w:hAnsi="Arial"/>
        </w:rPr>
        <w:t>is field on the reef at Nikumaro</w:t>
      </w:r>
      <w:r w:rsidR="004871D4">
        <w:rPr>
          <w:rFonts w:ascii="Arial" w:hAnsi="Arial"/>
        </w:rPr>
        <w:t xml:space="preserve">ro.   </w:t>
      </w:r>
      <w:r w:rsidR="00C658D1">
        <w:rPr>
          <w:rFonts w:ascii="Arial" w:hAnsi="Arial"/>
        </w:rPr>
        <w:t xml:space="preserve">Furthermore, I am </w:t>
      </w:r>
      <w:r w:rsidR="00901AD7">
        <w:rPr>
          <w:rFonts w:ascii="Arial" w:hAnsi="Arial"/>
        </w:rPr>
        <w:t xml:space="preserve">highly </w:t>
      </w:r>
      <w:r w:rsidR="00C658D1">
        <w:rPr>
          <w:rFonts w:ascii="Arial" w:hAnsi="Arial"/>
        </w:rPr>
        <w:t xml:space="preserve">skeptical that any amount of further analysis or review of this video, in the absence of </w:t>
      </w:r>
      <w:r w:rsidR="00135F2B">
        <w:rPr>
          <w:rFonts w:ascii="Arial" w:hAnsi="Arial"/>
        </w:rPr>
        <w:t xml:space="preserve">material </w:t>
      </w:r>
      <w:r w:rsidR="00C658D1">
        <w:rPr>
          <w:rFonts w:ascii="Arial" w:hAnsi="Arial"/>
        </w:rPr>
        <w:t>evidence</w:t>
      </w:r>
      <w:r w:rsidR="00135F2B">
        <w:rPr>
          <w:rFonts w:ascii="Arial" w:hAnsi="Arial"/>
        </w:rPr>
        <w:t xml:space="preserve"> based upon manipulation and close physical study of the objects in question</w:t>
      </w:r>
      <w:r w:rsidR="00C658D1">
        <w:rPr>
          <w:rFonts w:ascii="Arial" w:hAnsi="Arial"/>
        </w:rPr>
        <w:t xml:space="preserve">, will be likely to alter </w:t>
      </w:r>
      <w:r w:rsidR="008236C3">
        <w:rPr>
          <w:rFonts w:ascii="Arial" w:hAnsi="Arial"/>
        </w:rPr>
        <w:t>this conclusion</w:t>
      </w:r>
      <w:r w:rsidR="00C658D1">
        <w:rPr>
          <w:rFonts w:ascii="Arial" w:hAnsi="Arial"/>
        </w:rPr>
        <w:t>.</w:t>
      </w:r>
    </w:p>
    <w:p w14:paraId="350ACA99" w14:textId="77777777" w:rsidR="00853CF4" w:rsidRPr="00867F90" w:rsidRDefault="00853CF4">
      <w:pPr>
        <w:rPr>
          <w:rFonts w:ascii="Arial" w:hAnsi="Arial"/>
        </w:rPr>
      </w:pPr>
    </w:p>
    <w:p w14:paraId="57F81667" w14:textId="77777777" w:rsidR="00A46D4A" w:rsidRPr="00867F90" w:rsidRDefault="00A46D4A" w:rsidP="00A46D4A">
      <w:pPr>
        <w:rPr>
          <w:rFonts w:ascii="Arial" w:hAnsi="Arial"/>
          <w:szCs w:val="44"/>
        </w:rPr>
      </w:pPr>
    </w:p>
    <w:p w14:paraId="63804CBA" w14:textId="77777777" w:rsidR="00853CF4" w:rsidRPr="00867F90" w:rsidRDefault="00853CF4">
      <w:pPr>
        <w:rPr>
          <w:rFonts w:ascii="Arial" w:hAnsi="Arial"/>
        </w:rPr>
      </w:pPr>
      <w:r w:rsidRPr="00867F90">
        <w:rPr>
          <w:rFonts w:ascii="Arial" w:hAnsi="Arial"/>
        </w:rPr>
        <w:t>Sincerely,</w:t>
      </w:r>
    </w:p>
    <w:p w14:paraId="4C0C5735" w14:textId="77777777" w:rsidR="00853CF4" w:rsidRPr="00867F90" w:rsidRDefault="00853CF4">
      <w:pPr>
        <w:rPr>
          <w:rFonts w:ascii="Arial" w:hAnsi="Arial"/>
        </w:rPr>
      </w:pPr>
      <w:r w:rsidRPr="00867F90">
        <w:rPr>
          <w:rFonts w:ascii="Arial" w:hAnsi="Arial"/>
        </w:rPr>
        <w:t xml:space="preserve"> </w:t>
      </w:r>
    </w:p>
    <w:p w14:paraId="107A6BB7" w14:textId="77777777" w:rsidR="00853CF4" w:rsidRPr="00867F90" w:rsidRDefault="00A34540">
      <w:pPr>
        <w:rPr>
          <w:rFonts w:ascii="Arial" w:hAnsi="Arial"/>
        </w:rPr>
      </w:pPr>
      <w:r>
        <w:rPr>
          <w:noProof/>
        </w:rPr>
        <w:drawing>
          <wp:inline distT="0" distB="0" distL="0" distR="0" wp14:anchorId="389AFBA5" wp14:editId="2CB4BDC3">
            <wp:extent cx="1649730" cy="457200"/>
            <wp:effectExtent l="0" t="0" r="1270" b="0"/>
            <wp:docPr id="2" name="Picture 2" descr="lesk_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sk_signatu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49730" cy="457200"/>
                    </a:xfrm>
                    <a:prstGeom prst="rect">
                      <a:avLst/>
                    </a:prstGeom>
                    <a:noFill/>
                    <a:ln>
                      <a:noFill/>
                    </a:ln>
                  </pic:spPr>
                </pic:pic>
              </a:graphicData>
            </a:graphic>
          </wp:inline>
        </w:drawing>
      </w:r>
    </w:p>
    <w:p w14:paraId="43830EB1" w14:textId="77777777" w:rsidR="00853CF4" w:rsidRPr="00867F90" w:rsidRDefault="00853CF4">
      <w:pPr>
        <w:rPr>
          <w:rFonts w:ascii="Arial" w:hAnsi="Arial"/>
        </w:rPr>
      </w:pPr>
    </w:p>
    <w:p w14:paraId="15D77385" w14:textId="77777777" w:rsidR="00853CF4" w:rsidRPr="00867F90" w:rsidRDefault="00853CF4" w:rsidP="0035076F">
      <w:pPr>
        <w:outlineLvl w:val="0"/>
        <w:rPr>
          <w:rFonts w:ascii="Arial" w:hAnsi="Arial"/>
        </w:rPr>
      </w:pPr>
      <w:r w:rsidRPr="00867F90">
        <w:rPr>
          <w:rFonts w:ascii="Arial" w:hAnsi="Arial"/>
        </w:rPr>
        <w:t>Les Kaufman</w:t>
      </w:r>
    </w:p>
    <w:p w14:paraId="05777948" w14:textId="77777777" w:rsidR="00853CF4" w:rsidRPr="00867F90" w:rsidRDefault="00853CF4">
      <w:pPr>
        <w:rPr>
          <w:rFonts w:ascii="Arial" w:hAnsi="Arial"/>
        </w:rPr>
      </w:pPr>
      <w:r w:rsidRPr="00867F90">
        <w:rPr>
          <w:rFonts w:ascii="Arial" w:hAnsi="Arial"/>
        </w:rPr>
        <w:t>Professor of Biology</w:t>
      </w:r>
    </w:p>
    <w:p w14:paraId="537468F7" w14:textId="77777777" w:rsidR="00853CF4" w:rsidRPr="00867F90" w:rsidRDefault="00853CF4">
      <w:pPr>
        <w:rPr>
          <w:rFonts w:ascii="Arial" w:hAnsi="Arial"/>
        </w:rPr>
      </w:pPr>
      <w:r w:rsidRPr="00867F90">
        <w:rPr>
          <w:rFonts w:ascii="Arial" w:hAnsi="Arial"/>
        </w:rPr>
        <w:t>Boston University</w:t>
      </w:r>
      <w:r w:rsidR="00C34241">
        <w:rPr>
          <w:rFonts w:ascii="Arial" w:hAnsi="Arial"/>
        </w:rPr>
        <w:t xml:space="preserve"> Marine Program</w:t>
      </w:r>
    </w:p>
    <w:p w14:paraId="33EBB335" w14:textId="77777777" w:rsidR="00853CF4" w:rsidRDefault="00C34241">
      <w:pPr>
        <w:rPr>
          <w:rFonts w:ascii="Arial" w:hAnsi="Arial"/>
        </w:rPr>
      </w:pPr>
      <w:r>
        <w:rPr>
          <w:rFonts w:ascii="Arial" w:hAnsi="Arial"/>
        </w:rPr>
        <w:t>And</w:t>
      </w:r>
    </w:p>
    <w:p w14:paraId="7446CC2C" w14:textId="77777777" w:rsidR="00C34241" w:rsidRDefault="00C34241">
      <w:pPr>
        <w:rPr>
          <w:rFonts w:ascii="Arial" w:hAnsi="Arial"/>
        </w:rPr>
      </w:pPr>
      <w:r>
        <w:rPr>
          <w:rFonts w:ascii="Arial" w:hAnsi="Arial"/>
        </w:rPr>
        <w:t>Marine Conservation Fellow</w:t>
      </w:r>
    </w:p>
    <w:p w14:paraId="5B139E9B" w14:textId="77777777" w:rsidR="00C34241" w:rsidRDefault="00C34241">
      <w:pPr>
        <w:rPr>
          <w:rFonts w:ascii="Arial" w:hAnsi="Arial"/>
        </w:rPr>
      </w:pPr>
      <w:r>
        <w:rPr>
          <w:rFonts w:ascii="Arial" w:hAnsi="Arial"/>
        </w:rPr>
        <w:t>Conservation International</w:t>
      </w:r>
    </w:p>
    <w:p w14:paraId="1AB88C6F" w14:textId="77777777" w:rsidR="00C34241" w:rsidRPr="00867F90" w:rsidRDefault="00C34241">
      <w:pPr>
        <w:rPr>
          <w:rFonts w:ascii="Arial" w:hAnsi="Arial"/>
        </w:rPr>
      </w:pPr>
    </w:p>
    <w:p w14:paraId="34F035EC" w14:textId="77777777" w:rsidR="00853CF4" w:rsidRPr="00867F90" w:rsidRDefault="00853CF4" w:rsidP="00853CF4">
      <w:pPr>
        <w:rPr>
          <w:rFonts w:ascii="Arial" w:hAnsi="Arial"/>
        </w:rPr>
      </w:pPr>
    </w:p>
    <w:sectPr w:rsidR="00853CF4" w:rsidRPr="00867F90">
      <w:pgSz w:w="12240" w:h="15840"/>
      <w:pgMar w:top="72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2A87" w:usb1="80000000" w:usb2="00000008" w:usb3="00000000" w:csb0="000001FF" w:csb1="00000000"/>
  </w:font>
  <w:font w:name="New York">
    <w:altName w:val="Times New Roman"/>
    <w:panose1 w:val="00000000000000000000"/>
    <w:charset w:val="4D"/>
    <w:family w:val="roman"/>
    <w:notTrueType/>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4"/>
  <w:embedSystemFonts/>
  <w:proofState w:spelling="clean" w:grammar="clean"/>
  <w:attachedTemplate r:id="rId1"/>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540"/>
    <w:rsid w:val="00016E5E"/>
    <w:rsid w:val="00034EFD"/>
    <w:rsid w:val="000655A4"/>
    <w:rsid w:val="000B46FE"/>
    <w:rsid w:val="000D6158"/>
    <w:rsid w:val="00135F2B"/>
    <w:rsid w:val="001535C5"/>
    <w:rsid w:val="001920A7"/>
    <w:rsid w:val="00192C12"/>
    <w:rsid w:val="001A3000"/>
    <w:rsid w:val="00294EC9"/>
    <w:rsid w:val="00321C2D"/>
    <w:rsid w:val="00327003"/>
    <w:rsid w:val="0035076F"/>
    <w:rsid w:val="0036556D"/>
    <w:rsid w:val="00375B37"/>
    <w:rsid w:val="003A118A"/>
    <w:rsid w:val="003E1063"/>
    <w:rsid w:val="004410CF"/>
    <w:rsid w:val="004871D4"/>
    <w:rsid w:val="00491719"/>
    <w:rsid w:val="00535712"/>
    <w:rsid w:val="0057610A"/>
    <w:rsid w:val="005B19DA"/>
    <w:rsid w:val="005B3D13"/>
    <w:rsid w:val="005C7CA7"/>
    <w:rsid w:val="005F6A19"/>
    <w:rsid w:val="0060718D"/>
    <w:rsid w:val="00610C4F"/>
    <w:rsid w:val="00701CA1"/>
    <w:rsid w:val="0076128F"/>
    <w:rsid w:val="008236C3"/>
    <w:rsid w:val="00853CF4"/>
    <w:rsid w:val="00867743"/>
    <w:rsid w:val="00867D25"/>
    <w:rsid w:val="00883A7F"/>
    <w:rsid w:val="00901AD7"/>
    <w:rsid w:val="00913E63"/>
    <w:rsid w:val="00A34540"/>
    <w:rsid w:val="00A46D4A"/>
    <w:rsid w:val="00AA30E9"/>
    <w:rsid w:val="00AD33F8"/>
    <w:rsid w:val="00AE7142"/>
    <w:rsid w:val="00B30CAA"/>
    <w:rsid w:val="00B6504C"/>
    <w:rsid w:val="00C10CEA"/>
    <w:rsid w:val="00C319B8"/>
    <w:rsid w:val="00C33125"/>
    <w:rsid w:val="00C34241"/>
    <w:rsid w:val="00C5239D"/>
    <w:rsid w:val="00C6488A"/>
    <w:rsid w:val="00C658D1"/>
    <w:rsid w:val="00CC0FC7"/>
    <w:rsid w:val="00D14376"/>
    <w:rsid w:val="00D202D9"/>
    <w:rsid w:val="00D24B5B"/>
    <w:rsid w:val="00DC5C86"/>
    <w:rsid w:val="00DF3E0C"/>
    <w:rsid w:val="00E07E1E"/>
    <w:rsid w:val="00EB74BB"/>
    <w:rsid w:val="00EC12EA"/>
    <w:rsid w:val="00F81BEB"/>
    <w:rsid w:val="00FD704F"/>
    <w:rsid w:val="00FF10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57877B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basedOn w:val="Normal"/>
    <w:next w:val="Normal"/>
    <w:qFormat/>
    <w:pPr>
      <w:keepNext/>
      <w:outlineLvl w:val="0"/>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076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5076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basedOn w:val="Normal"/>
    <w:next w:val="Normal"/>
    <w:qFormat/>
    <w:pPr>
      <w:keepNext/>
      <w:outlineLvl w:val="0"/>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076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5076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leskaufman:Desktop:July%202012%20desktop:Desktop%20Folder:Jamaica:Jamaica-Under%20the%20Sea:Recolets%202009:A-Recolets%202014:Katey%20Lesneski:LesneskiKaufmanLerner201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LesneskiKaufmanLerner2014.dot</Template>
  <TotalTime>7</TotalTime>
  <Pages>3</Pages>
  <Words>1105</Words>
  <Characters>6299</Characters>
  <Application>Microsoft Macintosh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lpstr>
    </vt:vector>
  </TitlesOfParts>
  <Company>Boston University</Company>
  <LinksUpToDate>false</LinksUpToDate>
  <CharactersWithSpaces>7390</CharactersWithSpaces>
  <SharedDoc>false</SharedDoc>
  <HLinks>
    <vt:vector size="12" baseType="variant">
      <vt:variant>
        <vt:i4>655476</vt:i4>
      </vt:variant>
      <vt:variant>
        <vt:i4>2049</vt:i4>
      </vt:variant>
      <vt:variant>
        <vt:i4>1025</vt:i4>
      </vt:variant>
      <vt:variant>
        <vt:i4>1</vt:i4>
      </vt:variant>
      <vt:variant>
        <vt:lpwstr>BUsRDhres</vt:lpwstr>
      </vt:variant>
      <vt:variant>
        <vt:lpwstr/>
      </vt:variant>
      <vt:variant>
        <vt:i4>7012417</vt:i4>
      </vt:variant>
      <vt:variant>
        <vt:i4>6300</vt:i4>
      </vt:variant>
      <vt:variant>
        <vt:i4>1026</vt:i4>
      </vt:variant>
      <vt:variant>
        <vt:i4>1</vt:i4>
      </vt:variant>
      <vt:variant>
        <vt:lpwstr>lesk_signature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 Kaufman</dc:creator>
  <cp:keywords/>
  <cp:lastModifiedBy>Les Kaufman</cp:lastModifiedBy>
  <cp:revision>2</cp:revision>
  <cp:lastPrinted>2005-11-07T17:43:00Z</cp:lastPrinted>
  <dcterms:created xsi:type="dcterms:W3CDTF">2014-04-14T00:30:00Z</dcterms:created>
  <dcterms:modified xsi:type="dcterms:W3CDTF">2014-04-14T00:30:00Z</dcterms:modified>
</cp:coreProperties>
</file>